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13" w:rsidRDefault="0099164C" w:rsidP="00613C3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13C39" w:rsidRPr="00297381">
        <w:rPr>
          <w:bCs/>
          <w:sz w:val="28"/>
          <w:szCs w:val="28"/>
        </w:rPr>
        <w:t>ПРОЕКТ</w:t>
      </w:r>
    </w:p>
    <w:p w:rsid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B43013" w:rsidP="003765E5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r w:rsidR="00A1156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Дуванский</w:t>
      </w:r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</w:p>
    <w:p w:rsidR="00B43013" w:rsidRPr="003765E5" w:rsidRDefault="00B43013" w:rsidP="00B43013">
      <w:pPr>
        <w:ind w:firstLine="851"/>
        <w:jc w:val="both"/>
        <w:rPr>
          <w:color w:val="000000"/>
          <w:sz w:val="26"/>
          <w:szCs w:val="26"/>
        </w:rPr>
      </w:pP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3765E5" w:rsidRPr="003765E5" w:rsidRDefault="00B43013" w:rsidP="0099164C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 статьи 21, статьей 53 Федерального закона от 31.07.2020 № 248-ФЗ «О государственном контроле (надзоре) и муниципальном контроле в Российской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27.10.2021 № 1844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утверждении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разработке, содержанию,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общественному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обсуждению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проектов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листов, утверждению,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применению,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актуализации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проверочных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листов,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случаев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обязательного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листов»</w:t>
      </w:r>
      <w:bookmarkEnd w:id="3"/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№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131-ФЗ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«Об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общих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принципах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организации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местного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самоуправления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в Российской Федерации»,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поселения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A1156C"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района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район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Республики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Башкортостан,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 о с т а н о в л я ю:</w:t>
      </w:r>
    </w:p>
    <w:p w:rsidR="003765E5" w:rsidRPr="003765E5" w:rsidRDefault="003765E5" w:rsidP="0099164C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w:anchor="bookmark0" w:tooltip="Current Document">
        <w:r w:rsidRPr="003765E5">
          <w:rPr>
            <w:rFonts w:ascii="Times New Roman" w:hAnsi="Times New Roman" w:cs="Times New Roman"/>
            <w:color w:val="000000"/>
            <w:sz w:val="26"/>
            <w:szCs w:val="26"/>
            <w:lang w:bidi="ru-RU"/>
          </w:rPr>
          <w:t xml:space="preserve"> форму </w:t>
        </w:r>
      </w:hyperlink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r w:rsidR="00A1156C"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Башкортостан, согласно приложению.</w:t>
      </w:r>
    </w:p>
    <w:p w:rsidR="00DA2EEF" w:rsidRDefault="003765E5" w:rsidP="00DA2EEF">
      <w:pPr>
        <w:ind w:firstLine="567"/>
        <w:jc w:val="both"/>
        <w:rPr>
          <w:rFonts w:eastAsia="Calibri"/>
          <w:color w:val="000000"/>
          <w:sz w:val="26"/>
          <w:szCs w:val="26"/>
          <w:lang w:bidi="ru-RU"/>
        </w:rPr>
      </w:pPr>
      <w:r w:rsidRPr="003765E5">
        <w:rPr>
          <w:sz w:val="26"/>
          <w:szCs w:val="26"/>
        </w:rPr>
        <w:t xml:space="preserve">2. 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A1156C">
        <w:rPr>
          <w:rFonts w:eastAsia="Calibri"/>
          <w:color w:val="000000"/>
          <w:sz w:val="26"/>
          <w:szCs w:val="26"/>
          <w:lang w:bidi="ru-RU"/>
        </w:rPr>
        <w:t>Дуванский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704907">
        <w:rPr>
          <w:rFonts w:eastAsia="Calibri"/>
          <w:color w:val="000000"/>
          <w:sz w:val="26"/>
          <w:szCs w:val="26"/>
          <w:lang w:bidi="ru-RU"/>
        </w:rPr>
        <w:t>http://sp-</w:t>
      </w:r>
      <w:proofErr w:type="spellStart"/>
      <w:r w:rsidR="00A1156C">
        <w:rPr>
          <w:rFonts w:eastAsia="Calibri"/>
          <w:color w:val="000000"/>
          <w:sz w:val="26"/>
          <w:szCs w:val="26"/>
          <w:lang w:val="en-US" w:bidi="ru-RU"/>
        </w:rPr>
        <w:t>duvan</w:t>
      </w:r>
      <w:bookmarkStart w:id="4" w:name="_GoBack"/>
      <w:bookmarkEnd w:id="4"/>
      <w:proofErr w:type="spellEnd"/>
      <w:r w:rsidR="00DA2EEF">
        <w:rPr>
          <w:rFonts w:eastAsia="Calibri"/>
          <w:color w:val="000000"/>
          <w:sz w:val="26"/>
          <w:szCs w:val="26"/>
          <w:lang w:bidi="ru-RU"/>
        </w:rPr>
        <w:t>.</w:t>
      </w:r>
      <w:proofErr w:type="spellStart"/>
      <w:r w:rsidR="00DA2EEF">
        <w:rPr>
          <w:rFonts w:eastAsia="Calibri"/>
          <w:color w:val="000000"/>
          <w:sz w:val="26"/>
          <w:szCs w:val="26"/>
          <w:lang w:bidi="ru-RU"/>
        </w:rPr>
        <w:t>ru</w:t>
      </w:r>
      <w:proofErr w:type="spellEnd"/>
      <w:r w:rsidR="00DA2EEF">
        <w:rPr>
          <w:rFonts w:eastAsia="Calibri"/>
          <w:color w:val="000000"/>
          <w:sz w:val="26"/>
          <w:szCs w:val="26"/>
          <w:lang w:bidi="ru-RU"/>
        </w:rPr>
        <w:t>/.</w:t>
      </w:r>
    </w:p>
    <w:p w:rsidR="003765E5" w:rsidRPr="003765E5" w:rsidRDefault="003765E5" w:rsidP="0099164C">
      <w:pPr>
        <w:ind w:right="141" w:firstLine="567"/>
        <w:jc w:val="both"/>
        <w:rPr>
          <w:sz w:val="26"/>
          <w:szCs w:val="26"/>
          <w:lang w:eastAsia="zh-CN"/>
        </w:rPr>
      </w:pPr>
      <w:r w:rsidRPr="003765E5"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3765E5" w:rsidRPr="003765E5" w:rsidRDefault="003765E5" w:rsidP="0099164C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 w:rsidRPr="003765E5">
        <w:rPr>
          <w:bCs/>
          <w:color w:val="000000"/>
          <w:sz w:val="26"/>
          <w:szCs w:val="26"/>
          <w:lang w:eastAsia="zh-CN"/>
        </w:rPr>
        <w:t>5</w:t>
      </w:r>
      <w:r w:rsidRPr="003765E5"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DA2EEF">
        <w:rPr>
          <w:rFonts w:eastAsia="Calibri"/>
          <w:bCs/>
          <w:color w:val="000000"/>
          <w:sz w:val="26"/>
          <w:szCs w:val="26"/>
        </w:rPr>
        <w:t>оставляю за собой.</w:t>
      </w: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Pr="006715D1" w:rsidRDefault="003765E5" w:rsidP="003765E5">
      <w:pPr>
        <w:rPr>
          <w:lang w:eastAsia="zh-CN"/>
        </w:rPr>
      </w:pPr>
      <w:r w:rsidRPr="006715D1">
        <w:rPr>
          <w:sz w:val="26"/>
          <w:szCs w:val="26"/>
          <w:lang w:eastAsia="zh-CN"/>
        </w:rPr>
        <w:t>Глава сельского поселения</w:t>
      </w:r>
      <w:r w:rsidRPr="006715D1">
        <w:rPr>
          <w:sz w:val="26"/>
          <w:szCs w:val="26"/>
          <w:lang w:eastAsia="zh-CN"/>
        </w:rPr>
        <w:tab/>
      </w:r>
      <w:r w:rsidRPr="006715D1">
        <w:rPr>
          <w:sz w:val="26"/>
          <w:szCs w:val="26"/>
          <w:lang w:eastAsia="zh-CN"/>
        </w:rPr>
        <w:tab/>
        <w:t xml:space="preserve">            </w:t>
      </w:r>
      <w:r w:rsidR="00DA2EEF">
        <w:rPr>
          <w:sz w:val="26"/>
          <w:szCs w:val="26"/>
          <w:lang w:eastAsia="zh-CN"/>
        </w:rPr>
        <w:t xml:space="preserve">           </w:t>
      </w:r>
      <w:r w:rsidR="00DA2EEF">
        <w:rPr>
          <w:sz w:val="26"/>
          <w:szCs w:val="26"/>
          <w:lang w:eastAsia="zh-CN"/>
        </w:rPr>
        <w:tab/>
        <w:t xml:space="preserve">            </w:t>
      </w:r>
      <w:r w:rsidRPr="006715D1">
        <w:rPr>
          <w:sz w:val="26"/>
          <w:szCs w:val="26"/>
          <w:lang w:eastAsia="zh-CN"/>
        </w:rPr>
        <w:t xml:space="preserve">   </w:t>
      </w:r>
      <w:r w:rsidR="00704907">
        <w:rPr>
          <w:sz w:val="26"/>
          <w:szCs w:val="26"/>
          <w:lang w:eastAsia="zh-CN"/>
        </w:rPr>
        <w:t xml:space="preserve">     </w:t>
      </w:r>
      <w:proofErr w:type="spellStart"/>
      <w:r w:rsidR="00A1156C">
        <w:rPr>
          <w:sz w:val="26"/>
          <w:szCs w:val="26"/>
          <w:lang w:eastAsia="zh-CN"/>
        </w:rPr>
        <w:t>И.А.Бурылов</w:t>
      </w:r>
      <w:proofErr w:type="spellEnd"/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B43013" w:rsidRDefault="00B43013" w:rsidP="003765E5">
      <w:pPr>
        <w:ind w:firstLine="709"/>
        <w:jc w:val="both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A1156C">
        <w:rPr>
          <w:rFonts w:eastAsia="Calibri"/>
          <w:color w:val="000000"/>
          <w:lang w:bidi="ru-RU"/>
        </w:rPr>
        <w:t>Дуванский</w:t>
      </w:r>
      <w:r w:rsidRPr="00823212">
        <w:rPr>
          <w:rFonts w:eastAsia="Calibri"/>
          <w:color w:val="000000"/>
          <w:lang w:bidi="ru-RU"/>
        </w:rPr>
        <w:t xml:space="preserve"> сельсовет муниципального района Дуванский район Республики Башкортостан</w:t>
      </w:r>
    </w:p>
    <w:p w:rsidR="003765E5" w:rsidRPr="00823212" w:rsidRDefault="003765E5" w:rsidP="003765E5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>от</w:t>
      </w:r>
      <w:r w:rsidRPr="00823212">
        <w:rPr>
          <w:rFonts w:eastAsia="Calibri"/>
          <w:color w:val="000000"/>
          <w:lang w:bidi="ru-RU"/>
        </w:rPr>
        <w:tab/>
        <w:t>2022</w:t>
      </w:r>
    </w:p>
    <w:p w:rsidR="003765E5" w:rsidRPr="00823212" w:rsidRDefault="003765E5" w:rsidP="003765E5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23212">
        <w:rPr>
          <w:rFonts w:eastAsia="Calibri"/>
          <w:color w:val="000000"/>
          <w:sz w:val="23"/>
          <w:szCs w:val="23"/>
          <w:lang w:bidi="ru-RU"/>
        </w:rPr>
        <w:t>№</w:t>
      </w:r>
      <w:r w:rsidRPr="00823212"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765E5" w:rsidTr="00B13758">
        <w:tc>
          <w:tcPr>
            <w:tcW w:w="4218" w:type="dxa"/>
            <w:shd w:val="clear" w:color="auto" w:fill="auto"/>
          </w:tcPr>
          <w:p w:rsidR="003765E5" w:rsidRPr="002F4EE9" w:rsidRDefault="003765E5" w:rsidP="00B137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EE9">
              <w:rPr>
                <w:sz w:val="20"/>
                <w:szCs w:val="20"/>
              </w:rPr>
              <w:t>QR-код</w:t>
            </w:r>
          </w:p>
        </w:tc>
      </w:tr>
    </w:tbl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Pr="003765E5" w:rsidRDefault="003765E5" w:rsidP="003765E5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 w:rsidRPr="003765E5">
        <w:rPr>
          <w:rStyle w:val="a8"/>
          <w:color w:val="000000"/>
          <w:sz w:val="26"/>
          <w:szCs w:val="26"/>
        </w:rPr>
        <w:t>ФОРМА</w:t>
      </w:r>
      <w:r w:rsidRPr="003765E5">
        <w:rPr>
          <w:bCs/>
          <w:color w:val="000000"/>
          <w:sz w:val="26"/>
          <w:szCs w:val="26"/>
        </w:rPr>
        <w:t xml:space="preserve"> </w:t>
      </w:r>
    </w:p>
    <w:p w:rsidR="003765E5" w:rsidRPr="003765E5" w:rsidRDefault="003765E5" w:rsidP="003765E5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 w:rsidRPr="003765E5"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 w:rsidR="00A1156C"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  <w:r w:rsidRPr="003765E5">
        <w:rPr>
          <w:rFonts w:ascii="Times New Roman" w:hAnsi="Times New Roman" w:cs="Times New Roman"/>
          <w:sz w:val="26"/>
          <w:szCs w:val="26"/>
        </w:rPr>
        <w:t xml:space="preserve">муниципального района Дуванский район Республики Башкортостан </w:t>
      </w:r>
    </w:p>
    <w:p w:rsidR="003765E5" w:rsidRPr="003765E5" w:rsidRDefault="003765E5" w:rsidP="003765E5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1. Наименование органа муниципального контроля_________________</w:t>
      </w:r>
      <w:r>
        <w:rPr>
          <w:color w:val="000000"/>
          <w:sz w:val="26"/>
          <w:szCs w:val="26"/>
        </w:rPr>
        <w:t>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2. Вид муниципального контроля_________________________________</w:t>
      </w:r>
      <w:r>
        <w:rPr>
          <w:color w:val="000000"/>
          <w:sz w:val="26"/>
          <w:szCs w:val="26"/>
        </w:rPr>
        <w:t>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</w:t>
      </w:r>
      <w:r>
        <w:rPr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  <w:r>
        <w:rPr>
          <w:color w:val="000000"/>
          <w:sz w:val="26"/>
          <w:szCs w:val="26"/>
        </w:rPr>
        <w:t>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000000"/>
          <w:sz w:val="26"/>
          <w:szCs w:val="26"/>
        </w:rPr>
        <w:t xml:space="preserve"> 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</w:t>
      </w:r>
      <w:r>
        <w:rPr>
          <w:color w:val="000000"/>
          <w:sz w:val="26"/>
          <w:szCs w:val="26"/>
        </w:rPr>
        <w:t>____________</w:t>
      </w:r>
    </w:p>
    <w:p w:rsidR="003765E5" w:rsidRPr="003765E5" w:rsidRDefault="003765E5" w:rsidP="003765E5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273FC9" w:rsidRPr="00457F56" w:rsidRDefault="00273FC9" w:rsidP="00273FC9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</w:t>
      </w:r>
      <w:r w:rsidRPr="00457F56">
        <w:rPr>
          <w:color w:val="000000"/>
          <w:sz w:val="26"/>
          <w:szCs w:val="26"/>
        </w:rPr>
        <w:t>, отражающих содержание обязательных требований</w:t>
      </w:r>
      <w:r>
        <w:rPr>
          <w:color w:val="000000"/>
          <w:sz w:val="26"/>
          <w:szCs w:val="26"/>
        </w:rPr>
        <w:t xml:space="preserve"> и (или)</w:t>
      </w:r>
      <w:r w:rsidRPr="00457F5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требований, установленных муниципальными правовыми актами, </w:t>
      </w:r>
      <w:r w:rsidRPr="00457F56">
        <w:rPr>
          <w:color w:val="000000"/>
          <w:sz w:val="26"/>
          <w:szCs w:val="26"/>
        </w:rPr>
        <w:t>ответы</w:t>
      </w:r>
      <w:r>
        <w:rPr>
          <w:color w:val="000000"/>
          <w:sz w:val="26"/>
          <w:szCs w:val="26"/>
        </w:rPr>
        <w:t xml:space="preserve"> на которые однозначно </w:t>
      </w:r>
      <w:r w:rsidRPr="00457F56">
        <w:rPr>
          <w:color w:val="000000"/>
          <w:sz w:val="26"/>
          <w:szCs w:val="26"/>
        </w:rPr>
        <w:t>свидетельствуют о соблюдении или несоблюдении контролируемым лицом обязательных требований</w:t>
      </w:r>
      <w:r>
        <w:rPr>
          <w:color w:val="000000"/>
          <w:sz w:val="26"/>
          <w:szCs w:val="26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273FC9" w:rsidRPr="00635EAE" w:rsidTr="0099164C">
        <w:trPr>
          <w:trHeight w:val="2194"/>
        </w:trPr>
        <w:tc>
          <w:tcPr>
            <w:tcW w:w="560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73FC9" w:rsidRPr="00635EAE" w:rsidTr="0099164C">
        <w:tc>
          <w:tcPr>
            <w:tcW w:w="560" w:type="dxa"/>
            <w:vMerge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неприменимо</w:t>
            </w:r>
          </w:p>
        </w:tc>
        <w:tc>
          <w:tcPr>
            <w:tcW w:w="1796" w:type="dxa"/>
            <w:vMerge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</w:tr>
      <w:tr w:rsidR="00273FC9" w:rsidRPr="00635EAE" w:rsidTr="0099164C">
        <w:trPr>
          <w:trHeight w:val="3703"/>
        </w:trPr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 w:rsidR="00273FC9" w:rsidRPr="00273FC9">
              <w:rPr>
                <w:sz w:val="21"/>
                <w:szCs w:val="21"/>
              </w:rPr>
              <w:t xml:space="preserve">сельского поселения </w:t>
            </w:r>
            <w:r w:rsidR="00A1156C">
              <w:rPr>
                <w:sz w:val="21"/>
                <w:szCs w:val="21"/>
              </w:rPr>
              <w:t>Дуванский</w:t>
            </w:r>
            <w:r w:rsidR="00273FC9" w:rsidRPr="00273FC9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 </w:t>
            </w:r>
            <w:r w:rsidRPr="00273FC9">
              <w:rPr>
                <w:color w:val="000000"/>
                <w:sz w:val="21"/>
                <w:szCs w:val="21"/>
              </w:rPr>
              <w:t>(далее</w:t>
            </w:r>
            <w:r w:rsidRPr="00273FC9">
              <w:rPr>
                <w:i/>
                <w:iCs/>
                <w:color w:val="000000"/>
                <w:sz w:val="21"/>
                <w:szCs w:val="21"/>
              </w:rPr>
              <w:t xml:space="preserve"> – </w:t>
            </w:r>
            <w:r w:rsidRPr="00273FC9">
              <w:rPr>
                <w:sz w:val="21"/>
                <w:szCs w:val="21"/>
              </w:rPr>
              <w:t>лесной участок</w:t>
            </w:r>
            <w:r w:rsidRPr="00273FC9">
              <w:rPr>
                <w:iCs/>
                <w:color w:val="000000"/>
                <w:sz w:val="21"/>
                <w:szCs w:val="21"/>
              </w:rPr>
              <w:t>)</w:t>
            </w:r>
            <w:r w:rsidRPr="00273FC9">
              <w:rPr>
                <w:sz w:val="21"/>
                <w:szCs w:val="21"/>
              </w:rPr>
              <w:t>,</w:t>
            </w:r>
          </w:p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73FC9">
              <w:rPr>
                <w:sz w:val="21"/>
                <w:szCs w:val="21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273FC9" w:rsidRDefault="009D6922" w:rsidP="00290E07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273FC9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2.4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color w:val="000000"/>
                <w:sz w:val="21"/>
                <w:szCs w:val="21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273FC9">
              <w:rPr>
                <w:color w:val="000000"/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Осуществлялись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Осуществлялось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</w:t>
            </w:r>
            <w:r w:rsidRPr="00273FC9">
              <w:rPr>
                <w:sz w:val="21"/>
                <w:szCs w:val="21"/>
              </w:rPr>
              <w:t xml:space="preserve"> уничтожение или повреждение лесных и (или) иных насаждений</w:t>
            </w:r>
            <w:r w:rsidRPr="00273FC9">
              <w:rPr>
                <w:bCs/>
                <w:sz w:val="21"/>
                <w:szCs w:val="21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273FC9">
              <w:rPr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Очищается ли используемый контролируемым лицом лесной участок 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от мусора и иных отходов производства и (или) потребления</w:t>
            </w:r>
            <w:bookmarkStart w:id="5" w:name="_Hlk14965574"/>
            <w:r w:rsidRPr="00273FC9">
              <w:rPr>
                <w:sz w:val="21"/>
                <w:szCs w:val="21"/>
              </w:rPr>
              <w:t>?</w:t>
            </w:r>
            <w:bookmarkEnd w:id="5"/>
          </w:p>
          <w:p w:rsidR="009D6922" w:rsidRPr="00273FC9" w:rsidRDefault="009D6922" w:rsidP="00290E07">
            <w:pPr>
              <w:jc w:val="both"/>
              <w:rPr>
                <w:strike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Части 1, 4 статьи 49 ЛК РФ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273FC9"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Соблюдает ли контролируемое лицо правила заготовки древесины,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Статья 8.25 КоАП РФ, пункты 3 – 16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 3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Пункт 9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lastRenderedPageBreak/>
              <w:t xml:space="preserve">Пункт 11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9.4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Пункты 13, 14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16.1 ЛК РФ,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rPr>
          <w:sz w:val="28"/>
          <w:szCs w:val="28"/>
        </w:rPr>
      </w:pPr>
    </w:p>
    <w:p w:rsidR="009D6922" w:rsidRPr="00F11A37" w:rsidRDefault="009D6922" w:rsidP="009D6922">
      <w:pPr>
        <w:rPr>
          <w:color w:val="000000"/>
        </w:rPr>
      </w:pPr>
    </w:p>
    <w:sectPr w:rsidR="009D6922" w:rsidRPr="00F11A37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004F1"/>
    <w:multiLevelType w:val="multilevel"/>
    <w:tmpl w:val="8BC2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3"/>
    <w:rsid w:val="00273FC9"/>
    <w:rsid w:val="00347C97"/>
    <w:rsid w:val="003765E5"/>
    <w:rsid w:val="00446C78"/>
    <w:rsid w:val="005E38D1"/>
    <w:rsid w:val="00613C39"/>
    <w:rsid w:val="00622F5E"/>
    <w:rsid w:val="00704907"/>
    <w:rsid w:val="007B05D5"/>
    <w:rsid w:val="008850FB"/>
    <w:rsid w:val="0093638E"/>
    <w:rsid w:val="0099164C"/>
    <w:rsid w:val="009D6922"/>
    <w:rsid w:val="00A1156C"/>
    <w:rsid w:val="00B43013"/>
    <w:rsid w:val="00D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104E"/>
  <w15:docId w15:val="{F2D2E333-31E0-403E-B3F3-AD5A07F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4">
    <w:name w:val="Основной текст (4)_"/>
    <w:link w:val="40"/>
    <w:rsid w:val="003765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5E5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3765E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65E5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uiPriority w:val="22"/>
    <w:qFormat/>
    <w:rsid w:val="0037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1</cp:lastModifiedBy>
  <cp:revision>6</cp:revision>
  <cp:lastPrinted>2022-02-15T11:44:00Z</cp:lastPrinted>
  <dcterms:created xsi:type="dcterms:W3CDTF">2022-10-18T04:28:00Z</dcterms:created>
  <dcterms:modified xsi:type="dcterms:W3CDTF">2022-10-24T05:46:00Z</dcterms:modified>
</cp:coreProperties>
</file>