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муниципаль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Дыуан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</w:rPr>
              <w:t>ауыл</w:t>
            </w:r>
            <w:proofErr w:type="spellEnd"/>
            <w:r w:rsidRPr="006618D6">
              <w:rPr>
                <w:rFonts w:ascii="Times Cyr Bash Normal" w:hAnsi="Times Cyr Bash Normal"/>
              </w:rPr>
              <w:t xml:space="preserve">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Совет сельского поселения </w:t>
            </w: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proofErr w:type="spellStart"/>
            <w:r w:rsidRPr="006618D6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Pr="006618D6">
              <w:rPr>
                <w:rFonts w:ascii="Times Cyr Bash Normal" w:hAnsi="Times Cyr Bash Normal"/>
                <w:i w:val="0"/>
              </w:rPr>
              <w:t xml:space="preserve">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B4455D" w:rsidRDefault="00B4455D" w:rsidP="00B4455D">
      <w:pPr>
        <w:ind w:firstLine="540"/>
        <w:jc w:val="both"/>
        <w:rPr>
          <w:b/>
          <w:sz w:val="28"/>
          <w:szCs w:val="28"/>
        </w:rPr>
      </w:pPr>
    </w:p>
    <w:p w:rsidR="00FB1657" w:rsidRDefault="00046F51" w:rsidP="00EF106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B1657">
        <w:rPr>
          <w:b/>
          <w:sz w:val="28"/>
          <w:szCs w:val="28"/>
        </w:rPr>
        <w:t xml:space="preserve">ПРОЕКТЕ </w:t>
      </w:r>
      <w:proofErr w:type="gramStart"/>
      <w:r w:rsidR="00FB1657">
        <w:rPr>
          <w:b/>
          <w:sz w:val="28"/>
          <w:szCs w:val="28"/>
        </w:rPr>
        <w:t>БЮДЖЕТА  СЕЛЬСКОГО</w:t>
      </w:r>
      <w:proofErr w:type="gramEnd"/>
      <w:r w:rsidR="00FB1657">
        <w:rPr>
          <w:b/>
          <w:sz w:val="28"/>
          <w:szCs w:val="28"/>
        </w:rPr>
        <w:t xml:space="preserve">  ПОСЕЛЕНИЯ ДУВАНСКИЙ СЕЛЬСОВЕТ МУНИЦИПАЛЬНОГО РАЙОНА ДУВАНСКИЙ РАЙОН РЕСПУБЛИКИ БАШКОРТОСТАН НА 2022 ГОД</w:t>
      </w:r>
      <w:r w:rsidR="00FB1657">
        <w:rPr>
          <w:b/>
          <w:sz w:val="28"/>
          <w:szCs w:val="28"/>
        </w:rPr>
        <w:tab/>
        <w:t>И НА ПЛАНОВЫЙ ПЕРИОД 2023-2024 ГОДОВ»</w:t>
      </w:r>
    </w:p>
    <w:p w:rsidR="00FB1657" w:rsidRDefault="00FB1657" w:rsidP="00FB1657">
      <w:pPr>
        <w:pStyle w:val="3"/>
        <w:rPr>
          <w:b/>
          <w:sz w:val="28"/>
          <w:szCs w:val="28"/>
        </w:rPr>
      </w:pPr>
    </w:p>
    <w:p w:rsidR="00FB1657" w:rsidRDefault="00FB1657" w:rsidP="00FB1657">
      <w:pPr>
        <w:ind w:firstLine="709"/>
        <w:jc w:val="both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</w:rPr>
        <w:t>В соответствии со статьей 38 По</w:t>
      </w:r>
      <w:r w:rsidR="00EF106C">
        <w:rPr>
          <w:color w:val="000000"/>
          <w:sz w:val="28"/>
        </w:rPr>
        <w:t xml:space="preserve">ложения о бюджетном процессе в </w:t>
      </w:r>
      <w:r>
        <w:rPr>
          <w:color w:val="000000"/>
          <w:sz w:val="28"/>
        </w:rPr>
        <w:t xml:space="preserve">сельском поселении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Башкортостан, статьей 184.1 Бюджетного коде</w:t>
      </w:r>
      <w:r w:rsidR="00EF106C">
        <w:rPr>
          <w:color w:val="000000"/>
          <w:sz w:val="28"/>
        </w:rPr>
        <w:t xml:space="preserve">кса Российской Федерации Совет </w:t>
      </w:r>
      <w:r>
        <w:rPr>
          <w:color w:val="000000"/>
          <w:sz w:val="28"/>
        </w:rPr>
        <w:t xml:space="preserve">сельского поселения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</w:rPr>
        <w:t>Дуванский</w:t>
      </w:r>
      <w:proofErr w:type="spellEnd"/>
      <w:r>
        <w:rPr>
          <w:color w:val="000000"/>
          <w:sz w:val="28"/>
        </w:rPr>
        <w:t xml:space="preserve"> район Республики Башкортостан</w:t>
      </w:r>
      <w:r>
        <w:rPr>
          <w:b/>
          <w:bCs/>
          <w:color w:val="000000"/>
          <w:sz w:val="28"/>
        </w:rPr>
        <w:t xml:space="preserve">   </w:t>
      </w:r>
      <w:r>
        <w:rPr>
          <w:rFonts w:eastAsia="Arial Unicode MS"/>
          <w:b/>
          <w:color w:val="000000"/>
          <w:sz w:val="28"/>
        </w:rPr>
        <w:t>РЕШИЛ:</w:t>
      </w:r>
    </w:p>
    <w:p w:rsidR="00FB1657" w:rsidRDefault="00FB1657" w:rsidP="00FB165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Утвердить основные характеристики бюджета сельского поселения </w:t>
      </w:r>
      <w:proofErr w:type="spellStart"/>
      <w:r>
        <w:rPr>
          <w:color w:val="000000"/>
          <w:sz w:val="28"/>
          <w:szCs w:val="28"/>
        </w:rPr>
        <w:t>Дуванский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м</w:t>
      </w:r>
      <w:r w:rsidR="00EF106C">
        <w:rPr>
          <w:sz w:val="28"/>
          <w:szCs w:val="28"/>
        </w:rPr>
        <w:t xml:space="preserve">униципального района </w:t>
      </w:r>
      <w:proofErr w:type="spellStart"/>
      <w:r w:rsidR="00EF106C">
        <w:rPr>
          <w:sz w:val="28"/>
          <w:szCs w:val="28"/>
        </w:rPr>
        <w:t>Дуванский</w:t>
      </w:r>
      <w:proofErr w:type="spellEnd"/>
      <w:r w:rsidR="00EF106C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(далее </w:t>
      </w:r>
      <w:r w:rsidR="00EF106C">
        <w:rPr>
          <w:sz w:val="28"/>
          <w:szCs w:val="28"/>
        </w:rPr>
        <w:t xml:space="preserve">бюджет сельского поселения) на </w:t>
      </w:r>
      <w:r>
        <w:rPr>
          <w:sz w:val="28"/>
          <w:szCs w:val="28"/>
        </w:rPr>
        <w:t>2022 год: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 прогнозируемый общий объем доходов бюджета сельского поселения в сумме 4395750 рублей;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общий объем расходов бюджета сельского поселения в сумме 4395750 рублей;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дефицит (профицит) бюджета се</w:t>
      </w:r>
      <w:r w:rsidR="00EF106C">
        <w:rPr>
          <w:sz w:val="28"/>
          <w:szCs w:val="28"/>
        </w:rPr>
        <w:t xml:space="preserve">льского поселения в сумме 0,00 </w:t>
      </w:r>
      <w:r>
        <w:rPr>
          <w:sz w:val="28"/>
          <w:szCs w:val="28"/>
        </w:rPr>
        <w:t>рублей.</w:t>
      </w:r>
    </w:p>
    <w:p w:rsidR="00FB1657" w:rsidRDefault="00FB1657" w:rsidP="00FB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</w:t>
      </w:r>
      <w:r w:rsidR="00EF106C">
        <w:rPr>
          <w:sz w:val="28"/>
          <w:szCs w:val="28"/>
        </w:rPr>
        <w:t xml:space="preserve">ки бюджета сельского поселения </w:t>
      </w:r>
      <w:r>
        <w:rPr>
          <w:sz w:val="28"/>
          <w:szCs w:val="28"/>
        </w:rPr>
        <w:t>на плановый период 2023-2024 годов: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прогнозируемый общий объем доходов бюджета сельского поселен</w:t>
      </w:r>
      <w:r w:rsidR="00EF106C">
        <w:rPr>
          <w:sz w:val="28"/>
          <w:szCs w:val="28"/>
        </w:rPr>
        <w:t xml:space="preserve">ия на 2023 год в сумме 3732800 </w:t>
      </w:r>
      <w:r>
        <w:rPr>
          <w:sz w:val="28"/>
          <w:szCs w:val="28"/>
        </w:rPr>
        <w:t>рублей и на 2024 год в сумме 3732800 рублей;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общий объем расходов бюджета сельского поселения на 2023 год в сумме 3732800   рублей, в том числе условно утвержденные расходы в сумме 86020 рублей и на 2024 год в сумме 3732800 рублей, в том числе условно утвер</w:t>
      </w:r>
      <w:r w:rsidR="00046F51">
        <w:rPr>
          <w:sz w:val="28"/>
          <w:szCs w:val="28"/>
        </w:rPr>
        <w:t xml:space="preserve">жденные расходы в сумме 172040 </w:t>
      </w:r>
      <w:r>
        <w:rPr>
          <w:sz w:val="28"/>
          <w:szCs w:val="28"/>
        </w:rPr>
        <w:t>рублей;</w:t>
      </w:r>
    </w:p>
    <w:p w:rsidR="00FB1657" w:rsidRDefault="00FB1657" w:rsidP="00FB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FB1657" w:rsidRDefault="00FB1657" w:rsidP="00FB16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4. </w:t>
      </w:r>
      <w:r w:rsidR="00046F51">
        <w:rPr>
          <w:sz w:val="28"/>
          <w:szCs w:val="28"/>
        </w:rPr>
        <w:t xml:space="preserve">Установить поступление доходов в </w:t>
      </w:r>
      <w:r>
        <w:rPr>
          <w:sz w:val="28"/>
          <w:szCs w:val="28"/>
        </w:rPr>
        <w:t>бюджет сельского поселения:</w:t>
      </w:r>
    </w:p>
    <w:p w:rsidR="00FB1657" w:rsidRDefault="00046F51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на 2022 </w:t>
      </w:r>
      <w:r w:rsidR="00FB1657">
        <w:rPr>
          <w:sz w:val="28"/>
          <w:szCs w:val="28"/>
        </w:rPr>
        <w:t>год согласно при</w:t>
      </w:r>
      <w:r>
        <w:rPr>
          <w:sz w:val="28"/>
          <w:szCs w:val="28"/>
        </w:rPr>
        <w:t xml:space="preserve">ложению № </w:t>
      </w:r>
      <w:r w:rsidR="00FB1657">
        <w:rPr>
          <w:sz w:val="28"/>
          <w:szCs w:val="28"/>
        </w:rPr>
        <w:t>1 к настоящему Решению;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на плановый период 2023-2024 годов согласно приложению № 2 к настоящему Решению.         </w:t>
      </w:r>
    </w:p>
    <w:p w:rsidR="00FB1657" w:rsidRDefault="00FB1657" w:rsidP="00FB1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полученных из бюджета муницип</w:t>
      </w:r>
      <w:r w:rsidR="00046F51">
        <w:rPr>
          <w:sz w:val="28"/>
          <w:szCs w:val="28"/>
        </w:rPr>
        <w:t xml:space="preserve">ального района </w:t>
      </w:r>
      <w:proofErr w:type="spellStart"/>
      <w:r w:rsidR="00046F51">
        <w:rPr>
          <w:sz w:val="28"/>
          <w:szCs w:val="28"/>
        </w:rPr>
        <w:t>Дуванский</w:t>
      </w:r>
      <w:proofErr w:type="spellEnd"/>
      <w:r w:rsidR="00046F5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</w:t>
      </w:r>
      <w:r w:rsidR="00046F51">
        <w:rPr>
          <w:sz w:val="28"/>
          <w:szCs w:val="28"/>
        </w:rPr>
        <w:t xml:space="preserve">ан на 2022 год в сумме 1946750 </w:t>
      </w:r>
      <w:r>
        <w:rPr>
          <w:sz w:val="28"/>
          <w:szCs w:val="28"/>
        </w:rPr>
        <w:t>рубле</w:t>
      </w:r>
      <w:r w:rsidR="00046F51">
        <w:rPr>
          <w:sz w:val="28"/>
          <w:szCs w:val="28"/>
        </w:rPr>
        <w:t xml:space="preserve">й, на 2023 год в сумме 1295800 </w:t>
      </w:r>
      <w:r>
        <w:rPr>
          <w:sz w:val="28"/>
          <w:szCs w:val="28"/>
        </w:rPr>
        <w:t>рублей, на 2024 год в сумме 1236800 рублей.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5.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бюджета:</w:t>
      </w:r>
    </w:p>
    <w:p w:rsidR="00FB1657" w:rsidRDefault="00046F51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на 2022 год согласно приложению № 3 </w:t>
      </w:r>
      <w:r w:rsidR="00FB1657">
        <w:rPr>
          <w:sz w:val="28"/>
          <w:szCs w:val="28"/>
        </w:rPr>
        <w:t>к настоящему Решению;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2023 и 2024 годов согласно приложению № 4 к настоящему Решению. 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на 2022 год в сумме 0 рублей, на 2023 год в сумме 0 рублей и на 2024 год в сумме 0 рублей.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   Утвердить ведомственную структуру расходов бюджета сельского поселения:</w:t>
      </w:r>
    </w:p>
    <w:p w:rsidR="00FB1657" w:rsidRDefault="00FB1657" w:rsidP="00FB1657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1) на 2022 год согласно приложению № 5 к настоящему Решению;</w:t>
      </w:r>
    </w:p>
    <w:p w:rsidR="00FB1657" w:rsidRDefault="00FB1657" w:rsidP="00FB1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плановый период 2023 и 2024 годов согласно приложению №6 к настоящему Решению.</w:t>
      </w:r>
    </w:p>
    <w:p w:rsidR="00FB1657" w:rsidRDefault="00FB1657" w:rsidP="00FB1657">
      <w:pPr>
        <w:jc w:val="both"/>
        <w:rPr>
          <w:sz w:val="28"/>
          <w:szCs w:val="20"/>
        </w:rPr>
      </w:pPr>
      <w:r>
        <w:rPr>
          <w:sz w:val="28"/>
        </w:rPr>
        <w:t xml:space="preserve"> </w:t>
      </w:r>
      <w:r>
        <w:rPr>
          <w:sz w:val="28"/>
        </w:rPr>
        <w:tab/>
        <w:t>8. Установить верхний предел муниц</w:t>
      </w:r>
      <w:r w:rsidR="00046F51">
        <w:rPr>
          <w:sz w:val="28"/>
        </w:rPr>
        <w:t xml:space="preserve">ипального внутреннего долга на </w:t>
      </w:r>
      <w:r>
        <w:rPr>
          <w:sz w:val="28"/>
        </w:rPr>
        <w:t>1 января 2023 года в</w:t>
      </w:r>
      <w:r w:rsidR="00046F51">
        <w:rPr>
          <w:sz w:val="28"/>
        </w:rPr>
        <w:t xml:space="preserve"> сумме 0,0 рублей, на 1 января 2024 года в сумме 0,0 рублей и </w:t>
      </w:r>
      <w:r>
        <w:rPr>
          <w:sz w:val="28"/>
        </w:rPr>
        <w:t xml:space="preserve">на 1 </w:t>
      </w:r>
      <w:proofErr w:type="gramStart"/>
      <w:r>
        <w:rPr>
          <w:sz w:val="28"/>
        </w:rPr>
        <w:t>января  2025</w:t>
      </w:r>
      <w:proofErr w:type="gramEnd"/>
      <w:r>
        <w:rPr>
          <w:sz w:val="28"/>
        </w:rPr>
        <w:t xml:space="preserve">  года в сумме 0,0 рублей, в том числе  верхний предел муниципального долга по муниципальным гарантиям на  1 января 2023 года в сумме 0,0  рублей, на 1 января  2024  года в сумме 0,0  рублей,  на    1 января  2025  года в сумме 0,0  рублей.</w:t>
      </w:r>
    </w:p>
    <w:p w:rsidR="00FB1657" w:rsidRDefault="00FB1657" w:rsidP="00FB16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Установить, что субсидии в 2022-2024 годах из бюджета сельского поселения предоставляются главными распорядителями средс</w:t>
      </w:r>
      <w:r w:rsidR="00046F51">
        <w:rPr>
          <w:sz w:val="28"/>
          <w:szCs w:val="28"/>
        </w:rPr>
        <w:t xml:space="preserve">тв бюджета сельского поселения </w:t>
      </w:r>
      <w:r>
        <w:rPr>
          <w:sz w:val="28"/>
          <w:szCs w:val="28"/>
        </w:rPr>
        <w:t>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:rsidR="00FB1657" w:rsidRDefault="00FB1657" w:rsidP="00FB1657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Установить, что решения и иные нормативные правовые акты сельского поселения,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2021 год и на плановый период 2022 и 2023 годов, а также сокращающие его доходную базу </w:t>
      </w:r>
      <w:bookmarkStart w:id="0" w:name="OLE_LINK2"/>
      <w:r>
        <w:rPr>
          <w:sz w:val="28"/>
          <w:szCs w:val="28"/>
        </w:rPr>
        <w:t>подлежат исполнению при изыскании дополнительных источник</w:t>
      </w:r>
      <w:bookmarkEnd w:id="0"/>
      <w:r>
        <w:rPr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FB1657" w:rsidRDefault="00FB1657" w:rsidP="00FB1657">
      <w:pPr>
        <w:pStyle w:val="a7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12. Администрация сельского поселения не вправе принимать решения, приводящие к увеличению в 2022-2024 году численности муниципальных служащих сельского поселения и работников организаций бюджетной сферы.</w:t>
      </w:r>
    </w:p>
    <w:p w:rsidR="00FB1657" w:rsidRDefault="00046F51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Установить, что </w:t>
      </w:r>
      <w:r w:rsidR="00FB1657">
        <w:rPr>
          <w:sz w:val="28"/>
          <w:szCs w:val="28"/>
        </w:rPr>
        <w:t>получатель средств бюджета сельс</w:t>
      </w:r>
      <w:r>
        <w:rPr>
          <w:sz w:val="28"/>
          <w:szCs w:val="28"/>
        </w:rPr>
        <w:t xml:space="preserve">кого поселения </w:t>
      </w:r>
      <w:r w:rsidR="00FB1657">
        <w:rPr>
          <w:sz w:val="28"/>
          <w:szCs w:val="28"/>
        </w:rPr>
        <w:t>при заключении муници</w:t>
      </w:r>
      <w:r>
        <w:rPr>
          <w:sz w:val="28"/>
          <w:szCs w:val="28"/>
        </w:rPr>
        <w:t xml:space="preserve">пальных контрактов (договоров) </w:t>
      </w:r>
      <w:r w:rsidR="00FB1657">
        <w:rPr>
          <w:sz w:val="28"/>
          <w:szCs w:val="28"/>
        </w:rPr>
        <w:t xml:space="preserve">на поставку товаров (работ, услуг), </w:t>
      </w:r>
      <w:proofErr w:type="gramStart"/>
      <w:r w:rsidR="00FB1657">
        <w:rPr>
          <w:sz w:val="28"/>
          <w:szCs w:val="28"/>
        </w:rPr>
        <w:t>вправе  предусматривать</w:t>
      </w:r>
      <w:proofErr w:type="gramEnd"/>
      <w:r w:rsidR="00FB1657">
        <w:rPr>
          <w:sz w:val="28"/>
          <w:szCs w:val="28"/>
        </w:rPr>
        <w:t xml:space="preserve"> авансовые платежи в размерах, определенных Администрацией сельского поселения.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Cs/>
          <w:sz w:val="28"/>
          <w:szCs w:val="28"/>
        </w:rPr>
        <w:t>Казначейское обслуживание казначейских счетов, открытых Администрации сельского поселения,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B1657" w:rsidRDefault="00FB1657" w:rsidP="00FB1657">
      <w:pPr>
        <w:tabs>
          <w:tab w:val="num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 15. </w:t>
      </w:r>
      <w:r>
        <w:rPr>
          <w:bCs/>
          <w:sz w:val="28"/>
          <w:szCs w:val="28"/>
        </w:rPr>
        <w:t>Средства, поступающие во временное распоряжение получателей средств бюджета сельского поселения,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поселения.</w:t>
      </w:r>
    </w:p>
    <w:p w:rsidR="00FB1657" w:rsidRDefault="00FB1657" w:rsidP="00FB1657">
      <w:pPr>
        <w:tabs>
          <w:tab w:val="left" w:pos="567"/>
          <w:tab w:val="left" w:pos="709"/>
        </w:tabs>
        <w:jc w:val="both"/>
        <w:rPr>
          <w:sz w:val="28"/>
          <w:szCs w:val="20"/>
        </w:rPr>
      </w:pPr>
      <w:r>
        <w:rPr>
          <w:bCs/>
          <w:sz w:val="28"/>
          <w:szCs w:val="28"/>
        </w:rPr>
        <w:t xml:space="preserve">         16.</w:t>
      </w:r>
      <w:r>
        <w:rPr>
          <w:sz w:val="28"/>
        </w:rPr>
        <w:t xml:space="preserve"> Установить, что заключение муниципальных контрактов и договоров, исполнение которых осуще</w:t>
      </w:r>
      <w:r w:rsidR="00046F51">
        <w:rPr>
          <w:sz w:val="28"/>
        </w:rPr>
        <w:t xml:space="preserve">ствляется за счет средств </w:t>
      </w:r>
      <w:r>
        <w:rPr>
          <w:sz w:val="28"/>
        </w:rPr>
        <w:t>бюджета сельского поселения и оплата получателями бюджетных</w:t>
      </w:r>
      <w:r w:rsidR="00046F51">
        <w:rPr>
          <w:sz w:val="28"/>
        </w:rPr>
        <w:t xml:space="preserve"> средств, обязательств по ним, </w:t>
      </w:r>
      <w:r>
        <w:rPr>
          <w:sz w:val="28"/>
        </w:rPr>
        <w:t>производятся в пределах доведенных лимитов бюджетных обязательств в соответствии с ведомственной, функциональной и экономической структурами расходов бюджета и с учетом принятых и неисполненных обязательств.</w:t>
      </w:r>
    </w:p>
    <w:p w:rsidR="00FB1657" w:rsidRDefault="00FB1657" w:rsidP="00FB1657">
      <w:pPr>
        <w:jc w:val="both"/>
        <w:rPr>
          <w:sz w:val="28"/>
        </w:rPr>
      </w:pPr>
      <w:r>
        <w:rPr>
          <w:sz w:val="28"/>
        </w:rPr>
        <w:tab/>
        <w:t xml:space="preserve">Принятые получателями бюджетных средств обязательства, вытекающие из муниципальных контрактов и договоров, исполнение которых осуществляется за счет средств бюджета сельского поселения, сверх утвержденных им лимитов бюджетных </w:t>
      </w:r>
      <w:r>
        <w:rPr>
          <w:sz w:val="28"/>
        </w:rPr>
        <w:lastRenderedPageBreak/>
        <w:t>обязательств, не п</w:t>
      </w:r>
      <w:r w:rsidR="00046F51">
        <w:rPr>
          <w:sz w:val="28"/>
        </w:rPr>
        <w:t xml:space="preserve">одлежат оплате за счет средств </w:t>
      </w:r>
      <w:r>
        <w:rPr>
          <w:sz w:val="28"/>
        </w:rPr>
        <w:t>бюджета сельского поселения на текущий финансовый год.</w:t>
      </w:r>
    </w:p>
    <w:p w:rsidR="00FB1657" w:rsidRDefault="00FB1657" w:rsidP="00FB1657">
      <w:pPr>
        <w:pStyle w:val="a7"/>
        <w:ind w:firstLine="708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17. Списать в порядке, установленном Советом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задолженность перед бюджетом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организаций всех форм собственности по средствам бюджета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  </w:t>
      </w:r>
      <w:r>
        <w:rPr>
          <w:color w:val="00FF00"/>
          <w:sz w:val="28"/>
          <w:szCs w:val="28"/>
        </w:rPr>
        <w:t xml:space="preserve">     </w:t>
      </w:r>
    </w:p>
    <w:p w:rsidR="00FB1657" w:rsidRDefault="00FB1657" w:rsidP="00FB1657">
      <w:pPr>
        <w:pStyle w:val="a7"/>
        <w:jc w:val="both"/>
        <w:rPr>
          <w:color w:val="00FF00"/>
          <w:sz w:val="28"/>
          <w:szCs w:val="28"/>
        </w:rPr>
      </w:pPr>
      <w:r>
        <w:rPr>
          <w:sz w:val="28"/>
          <w:szCs w:val="28"/>
        </w:rPr>
        <w:t xml:space="preserve">          18.  Установить, что остатки средств бюджета сельского поселения по состоянию на 1 января 2022 года в объеме:</w:t>
      </w:r>
    </w:p>
    <w:p w:rsidR="00FB1657" w:rsidRDefault="00FB1657" w:rsidP="00FB1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 более одной двенадцатой общего объема расходов бюджета муниципального района текущего финансового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года направляются Администрацией муниципального района на покрытие временных кассовых разрывов, возникающих в ходе исполнения бюджета муниципального района.</w:t>
      </w:r>
    </w:p>
    <w:p w:rsidR="00FB1657" w:rsidRDefault="00FB1657" w:rsidP="00FB1657">
      <w:pPr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государственных контрактов к оплате в 2021 году,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r>
        <w:rPr>
          <w:sz w:val="28"/>
        </w:rPr>
        <w:tab/>
      </w:r>
      <w:r>
        <w:rPr>
          <w:sz w:val="28"/>
        </w:rPr>
        <w:tab/>
      </w:r>
    </w:p>
    <w:p w:rsidR="00FB1657" w:rsidRDefault="00FB1657" w:rsidP="00FB1657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Установить, что в соответствии с пунктами 3 и 8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и Администрации сельского поселения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 изменений в показатели сводной бюджетной росписи 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FB1657" w:rsidRDefault="00046F51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поступление из </w:t>
      </w:r>
      <w:r w:rsidR="00FB1657">
        <w:rPr>
          <w:sz w:val="28"/>
          <w:szCs w:val="28"/>
        </w:rPr>
        <w:t xml:space="preserve">бюджета муниципального </w:t>
      </w:r>
      <w:r>
        <w:rPr>
          <w:sz w:val="28"/>
          <w:szCs w:val="28"/>
        </w:rPr>
        <w:t xml:space="preserve">района средств в виде дотаций, </w:t>
      </w:r>
      <w:bookmarkStart w:id="1" w:name="_GoBack"/>
      <w:bookmarkEnd w:id="1"/>
      <w:r w:rsidR="00FB1657">
        <w:rPr>
          <w:sz w:val="28"/>
          <w:szCs w:val="28"/>
        </w:rPr>
        <w:t>субвенций, иных межбюджетных трансфертов, имеющих целевое назначение, и прочих безвозмездных поступлений от физических и юридических лиц сверх объемов, утвержденных настоящим решением, а также в случае сокращения (возврата при отсутствии потребности) указанных межбюджетных трансфертов;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распределение дотаций на поддержку мер по обеспечению сбалансированности бюджетов сельских поселений;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бюджета;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при принятии администрацией сельского поселения решений об утверждении муниципальных программ сельского поселения и о внесении изменений в муниципальные программы сельского поселения;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изменение состава или полномочий (функций) главных распорядителей, получателей бюджетных средств бюджета сельского поселения;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вступление в силу законов, предусматривающих осуществление полномочий органов местного самоуправления сельского поселения за счет субвенций из других бюджетов бюджетной системы Российской Федерации;  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использование остатка средс</w:t>
      </w:r>
      <w:r w:rsidR="00046F51">
        <w:rPr>
          <w:sz w:val="28"/>
          <w:szCs w:val="28"/>
        </w:rPr>
        <w:t xml:space="preserve">тв бюджета сельского поселения </w:t>
      </w:r>
      <w:r>
        <w:rPr>
          <w:sz w:val="28"/>
          <w:szCs w:val="28"/>
        </w:rPr>
        <w:t>на 1 января 2022 года;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перераспределение бюджетных ассигнований, предусмотренных главным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распорядителям средс</w:t>
      </w:r>
      <w:r w:rsidR="00046F51">
        <w:rPr>
          <w:sz w:val="28"/>
          <w:szCs w:val="28"/>
        </w:rPr>
        <w:t xml:space="preserve">тв бюджета сельского поселения </w:t>
      </w:r>
      <w:r>
        <w:rPr>
          <w:sz w:val="28"/>
          <w:szCs w:val="28"/>
        </w:rPr>
        <w:t>на оплату труда</w:t>
      </w:r>
    </w:p>
    <w:p w:rsidR="00FB1657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муниципальных органов, между главными распорядителями средств бюджета сельского поселения,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решений о сокращении численности этих работников;</w:t>
      </w:r>
    </w:p>
    <w:p w:rsidR="00FB1657" w:rsidRPr="00046F51" w:rsidRDefault="00FB1657" w:rsidP="00FB16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6F51">
        <w:rPr>
          <w:sz w:val="28"/>
          <w:szCs w:val="28"/>
        </w:rPr>
        <w:t>9) выплаты, связанные с исполнением судебных актов судебных органов.</w:t>
      </w:r>
    </w:p>
    <w:p w:rsidR="00FB1657" w:rsidRPr="00046F51" w:rsidRDefault="00FB1657" w:rsidP="00FB1657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046F51">
        <w:rPr>
          <w:rFonts w:ascii="Times New Roman" w:hAnsi="Times New Roman"/>
          <w:sz w:val="28"/>
          <w:szCs w:val="28"/>
        </w:rPr>
        <w:t>20. Установить в соответствии со статьей 81 Бюджетного Кодекса Российской Федерации Резервный фонд Администрации сельского поселения на 2022 год в сумме 50000 рублей, на 2023 год в сумме 50000 рублей, на 2024 год в сумме 50000 рублей.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 w:rsidRPr="00046F51">
        <w:rPr>
          <w:sz w:val="28"/>
          <w:szCs w:val="28"/>
        </w:rPr>
        <w:t>Установить, что в ходе исполнения настоящего Решения Администрация сельского поселения вносит изменения в показатели сводной бюджетной росписи бюджета муниципального района, при распределении средств Резервного фонда по</w:t>
      </w:r>
      <w:r>
        <w:rPr>
          <w:sz w:val="28"/>
          <w:szCs w:val="28"/>
        </w:rPr>
        <w:t xml:space="preserve"> предупреждению чрезвычайных ситуаций и последствий стихийных бедствий, по получателям бюджетных средств</w:t>
      </w:r>
    </w:p>
    <w:p w:rsidR="00FB1657" w:rsidRDefault="00FB1657" w:rsidP="00FB165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noProof/>
          <w:sz w:val="28"/>
          <w:szCs w:val="28"/>
        </w:rPr>
        <w:t>.</w:t>
      </w:r>
      <w:r>
        <w:rPr>
          <w:sz w:val="28"/>
          <w:szCs w:val="28"/>
        </w:rPr>
        <w:t xml:space="preserve"> Данное решение вступает в силу с 1 января 2022 года.</w:t>
      </w:r>
    </w:p>
    <w:p w:rsidR="00FB1657" w:rsidRDefault="00FB1657" w:rsidP="00FB1657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22.</w:t>
      </w:r>
      <w:r>
        <w:rPr>
          <w:sz w:val="28"/>
        </w:rPr>
        <w:t xml:space="preserve"> Данное решение подлежит официальному опубликованию не позднее 10 дней после его подписания в установленном порядке.</w:t>
      </w:r>
    </w:p>
    <w:p w:rsidR="00B4455D" w:rsidRPr="00F06838" w:rsidRDefault="00B4455D" w:rsidP="00B4455D">
      <w:pPr>
        <w:jc w:val="both"/>
        <w:rPr>
          <w:sz w:val="26"/>
          <w:szCs w:val="26"/>
        </w:rPr>
      </w:pPr>
    </w:p>
    <w:p w:rsidR="00B4455D" w:rsidRDefault="00B4455D" w:rsidP="00B4455D">
      <w:pPr>
        <w:jc w:val="both"/>
        <w:rPr>
          <w:sz w:val="28"/>
          <w:szCs w:val="28"/>
        </w:rPr>
      </w:pPr>
      <w:r w:rsidRPr="00F06838">
        <w:rPr>
          <w:sz w:val="28"/>
          <w:szCs w:val="28"/>
        </w:rPr>
        <w:t xml:space="preserve">Глава сельского поселения                                                                 </w:t>
      </w:r>
      <w:r w:rsidR="000257AF">
        <w:rPr>
          <w:sz w:val="28"/>
          <w:szCs w:val="28"/>
        </w:rPr>
        <w:t xml:space="preserve">             </w:t>
      </w:r>
      <w:r w:rsidR="00A77CFF">
        <w:rPr>
          <w:sz w:val="28"/>
          <w:szCs w:val="28"/>
        </w:rPr>
        <w:t xml:space="preserve">И.А. </w:t>
      </w:r>
      <w:proofErr w:type="spellStart"/>
      <w:r w:rsidR="00A77CFF">
        <w:rPr>
          <w:sz w:val="28"/>
          <w:szCs w:val="28"/>
        </w:rPr>
        <w:t>Бурылов</w:t>
      </w:r>
      <w:proofErr w:type="spellEnd"/>
    </w:p>
    <w:p w:rsidR="00A77CFF" w:rsidRPr="00F06838" w:rsidRDefault="00A77CFF" w:rsidP="00B4455D">
      <w:pPr>
        <w:jc w:val="both"/>
        <w:rPr>
          <w:sz w:val="28"/>
          <w:szCs w:val="28"/>
        </w:rPr>
      </w:pPr>
    </w:p>
    <w:p w:rsidR="00157C46" w:rsidRDefault="007519D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1657">
        <w:rPr>
          <w:sz w:val="28"/>
          <w:szCs w:val="28"/>
        </w:rPr>
        <w:t>182</w:t>
      </w:r>
    </w:p>
    <w:p w:rsidR="00A77CFF" w:rsidRPr="000B7078" w:rsidRDefault="00A77CFF" w:rsidP="000B707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1657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FB165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2021 г.</w:t>
      </w:r>
    </w:p>
    <w:sectPr w:rsidR="00A77CFF" w:rsidRPr="000B707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46F51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434E46"/>
    <w:rsid w:val="0050079F"/>
    <w:rsid w:val="005E0973"/>
    <w:rsid w:val="00696DBF"/>
    <w:rsid w:val="0070063C"/>
    <w:rsid w:val="007519DF"/>
    <w:rsid w:val="0076066C"/>
    <w:rsid w:val="00843766"/>
    <w:rsid w:val="009B34A3"/>
    <w:rsid w:val="00A77CFF"/>
    <w:rsid w:val="00B4455D"/>
    <w:rsid w:val="00BF72F9"/>
    <w:rsid w:val="00C64A1E"/>
    <w:rsid w:val="00D0297A"/>
    <w:rsid w:val="00D247BE"/>
    <w:rsid w:val="00D35432"/>
    <w:rsid w:val="00E03468"/>
    <w:rsid w:val="00EF106C"/>
    <w:rsid w:val="00F06838"/>
    <w:rsid w:val="00F71A11"/>
    <w:rsid w:val="00F75B7C"/>
    <w:rsid w:val="00FA7F5D"/>
    <w:rsid w:val="00FB1657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56C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paragraph" w:styleId="a7">
    <w:name w:val="Body Text"/>
    <w:basedOn w:val="a"/>
    <w:link w:val="a8"/>
    <w:uiPriority w:val="99"/>
    <w:unhideWhenUsed/>
    <w:rsid w:val="00FB16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1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B16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6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16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16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FADF-1040-460F-B416-6B1FAEA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4</cp:revision>
  <cp:lastPrinted>2021-06-18T09:47:00Z</cp:lastPrinted>
  <dcterms:created xsi:type="dcterms:W3CDTF">2021-12-01T08:15:00Z</dcterms:created>
  <dcterms:modified xsi:type="dcterms:W3CDTF">2021-12-01T08:32:00Z</dcterms:modified>
</cp:coreProperties>
</file>